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05895" w14:textId="625F784D" w:rsidR="008D3C77" w:rsidRDefault="00C529C0" w:rsidP="008D3C77">
      <w:pPr>
        <w:pStyle w:val="Ttulo1"/>
        <w:spacing w:before="0" w:beforeAutospacing="0" w:after="0" w:afterAutospacing="0"/>
        <w:jc w:val="both"/>
        <w:rPr>
          <w:rFonts w:asciiTheme="majorHAnsi" w:hAnsiTheme="majorHAnsi" w:cs="Times"/>
          <w:b w:val="0"/>
          <w:sz w:val="22"/>
          <w:szCs w:val="22"/>
          <w:lang w:val="es-ES" w:eastAsia="es-ES"/>
        </w:rPr>
      </w:pPr>
      <w:r w:rsidRPr="00915C14">
        <w:rPr>
          <w:rFonts w:asciiTheme="majorHAnsi" w:hAnsiTheme="majorHAnsi"/>
          <w:b w:val="0"/>
          <w:sz w:val="22"/>
          <w:szCs w:val="22"/>
        </w:rPr>
        <w:t xml:space="preserve">Dr. Luis Ernesto Ocampo Figueroa: </w:t>
      </w:r>
      <w:r w:rsidR="00F17CE6">
        <w:rPr>
          <w:rFonts w:asciiTheme="majorHAnsi" w:hAnsiTheme="majorHAnsi"/>
          <w:b w:val="0"/>
          <w:sz w:val="22"/>
          <w:szCs w:val="22"/>
        </w:rPr>
        <w:t>Economista por la Universidad Autónoma de Sinaloa, d</w:t>
      </w:r>
      <w:bookmarkStart w:id="0" w:name="_GoBack"/>
      <w:bookmarkEnd w:id="0"/>
      <w:r w:rsidRPr="00915C14">
        <w:rPr>
          <w:rFonts w:asciiTheme="majorHAnsi" w:hAnsiTheme="majorHAnsi" w:cs="Times"/>
          <w:b w:val="0"/>
          <w:sz w:val="22"/>
          <w:szCs w:val="22"/>
          <w:lang w:val="es-ES" w:eastAsia="es-ES"/>
        </w:rPr>
        <w:t>octor en Ciencias Económico Administrativas y maestro en Negocios y Estudios Económicos por la Universidad de Guadalajara, ex becario del Consejo Nacional</w:t>
      </w:r>
      <w:r w:rsidR="001B1A73" w:rsidRPr="00915C14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de Ciencia y Tecnología (</w:t>
      </w:r>
      <w:proofErr w:type="spellStart"/>
      <w:r w:rsidR="001B1A73" w:rsidRPr="00915C14">
        <w:rPr>
          <w:rFonts w:asciiTheme="majorHAnsi" w:hAnsiTheme="majorHAnsi" w:cs="Times"/>
          <w:b w:val="0"/>
          <w:sz w:val="22"/>
          <w:szCs w:val="22"/>
          <w:lang w:val="es-ES" w:eastAsia="es-ES"/>
        </w:rPr>
        <w:t>CONACY</w:t>
      </w:r>
      <w:r w:rsidRPr="00915C14">
        <w:rPr>
          <w:rFonts w:asciiTheme="majorHAnsi" w:hAnsiTheme="majorHAnsi" w:cs="Times"/>
          <w:b w:val="0"/>
          <w:sz w:val="22"/>
          <w:szCs w:val="22"/>
          <w:lang w:val="es-ES" w:eastAsia="es-ES"/>
        </w:rPr>
        <w:t>T</w:t>
      </w:r>
      <w:proofErr w:type="spellEnd"/>
      <w:r w:rsidR="006F5D81" w:rsidRPr="00915C14">
        <w:rPr>
          <w:rFonts w:asciiTheme="majorHAnsi" w:hAnsiTheme="majorHAnsi" w:cs="Times"/>
          <w:b w:val="0"/>
          <w:sz w:val="22"/>
          <w:szCs w:val="22"/>
          <w:lang w:val="es-ES" w:eastAsia="es-ES"/>
        </w:rPr>
        <w:t>)</w:t>
      </w:r>
      <w:r w:rsidRPr="00915C14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. </w:t>
      </w:r>
      <w:r w:rsid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Se ha desempeñado como consultor en el área de gestión de riesgos, optimización de procesos e internacionalización empresarial. </w:t>
      </w:r>
      <w:r w:rsidRPr="00915C14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Actualmente es profesor </w:t>
      </w:r>
      <w:r w:rsidR="006F5D81" w:rsidRPr="00915C14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e investigador </w:t>
      </w:r>
      <w:r w:rsidRPr="00915C14">
        <w:rPr>
          <w:rFonts w:asciiTheme="majorHAnsi" w:hAnsiTheme="majorHAnsi" w:cs="Times"/>
          <w:b w:val="0"/>
          <w:sz w:val="22"/>
          <w:szCs w:val="22"/>
          <w:lang w:val="es-ES" w:eastAsia="es-ES"/>
        </w:rPr>
        <w:t>del Centro Universitario de Ciencias Económico Administrativas de la Universidad de Guadalajara</w:t>
      </w:r>
      <w:r w:rsidR="003B7587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y Coordinador académico de la Maestría en Negocios y Estudios Económicos en dicha institución</w:t>
      </w:r>
      <w:r w:rsidRPr="00915C14">
        <w:rPr>
          <w:rFonts w:asciiTheme="majorHAnsi" w:hAnsiTheme="majorHAnsi" w:cs="Times"/>
          <w:b w:val="0"/>
          <w:sz w:val="22"/>
          <w:szCs w:val="22"/>
          <w:lang w:val="es-ES" w:eastAsia="es-ES"/>
        </w:rPr>
        <w:t>. Sus líneas de investigación incluyen el desempeño y éxito empresarial y la internacionalización de la pequeña y mediana empresa; ha publicado diversos capítulos de libros y artículos, entre ellos</w:t>
      </w:r>
      <w:r w:rsid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>:</w:t>
      </w:r>
      <w:r w:rsidRPr="00915C14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</w:p>
    <w:p w14:paraId="66107B7C" w14:textId="77777777" w:rsidR="00521560" w:rsidRPr="00521560" w:rsidRDefault="00521560" w:rsidP="00521560">
      <w:pPr>
        <w:pStyle w:val="Ttulo1"/>
        <w:numPr>
          <w:ilvl w:val="0"/>
          <w:numId w:val="2"/>
        </w:numPr>
        <w:spacing w:after="0"/>
        <w:jc w:val="both"/>
        <w:rPr>
          <w:rFonts w:asciiTheme="majorHAnsi" w:hAnsiTheme="majorHAnsi" w:cs="Times"/>
          <w:b w:val="0"/>
          <w:sz w:val="22"/>
          <w:szCs w:val="22"/>
          <w:lang w:val="es-ES" w:eastAsia="es-ES"/>
        </w:rPr>
      </w:pP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FONG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, Carlos y OCAMPO, Luis. (2010). Intangible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resources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as a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determinant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of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accelerated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internationalization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. Global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Journal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of Business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Research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. Vol. 4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Number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4.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ISSN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1931-0277.</w:t>
      </w:r>
    </w:p>
    <w:p w14:paraId="34C9C6D3" w14:textId="77777777" w:rsidR="00521560" w:rsidRPr="00521560" w:rsidRDefault="00521560" w:rsidP="00521560">
      <w:pPr>
        <w:pStyle w:val="Ttulo1"/>
        <w:numPr>
          <w:ilvl w:val="0"/>
          <w:numId w:val="2"/>
        </w:numPr>
        <w:spacing w:after="0"/>
        <w:jc w:val="both"/>
        <w:rPr>
          <w:rFonts w:asciiTheme="majorHAnsi" w:hAnsiTheme="majorHAnsi" w:cs="Times"/>
          <w:b w:val="0"/>
          <w:sz w:val="22"/>
          <w:szCs w:val="22"/>
          <w:lang w:val="es-ES" w:eastAsia="es-ES"/>
        </w:rPr>
      </w:pP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FONG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, Carlos; ALARCÓN, Alejandro y OCAMPO, Luis. (2013). La Micro, Pequeña Y Mediana Empresa Local: Evolución, Estructura Y Retos, en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Ballescá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Ramírez, Mónica (Coordinadora) Desarrollo Económico de Jalisco. Retrospectiva y Retos.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SEPROE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JALISCO,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Pags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. 462. ISBN: 978-607-96055-0-6 (Versión impresa) &amp; ISBN: 978-607-96055-1-3 (Versión digital).</w:t>
      </w:r>
    </w:p>
    <w:p w14:paraId="3BDD5E8D" w14:textId="77777777" w:rsidR="00521560" w:rsidRPr="00521560" w:rsidRDefault="00521560" w:rsidP="00521560">
      <w:pPr>
        <w:pStyle w:val="Ttulo1"/>
        <w:numPr>
          <w:ilvl w:val="0"/>
          <w:numId w:val="2"/>
        </w:numPr>
        <w:spacing w:after="0"/>
        <w:jc w:val="both"/>
        <w:rPr>
          <w:rFonts w:asciiTheme="majorHAnsi" w:hAnsiTheme="majorHAnsi" w:cs="Times"/>
          <w:b w:val="0"/>
          <w:sz w:val="22"/>
          <w:szCs w:val="22"/>
          <w:lang w:val="es-ES" w:eastAsia="es-ES"/>
        </w:rPr>
      </w:pPr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OCAMPO, Luis; ALARCÓN, Alejandro y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FONG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, Carlos. (2014).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Determinants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Of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The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Internationalization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Of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The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Firm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: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The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Accelerated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Model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Vs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The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Sequential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Model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.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The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International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Journal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of Business and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Finance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Research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,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Vol.8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,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Pag.81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-93. 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ISSN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: 1931-0269 (</w:t>
      </w:r>
      <w:proofErr w:type="spellStart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PRINT</w:t>
      </w:r>
      <w:proofErr w:type="spellEnd"/>
      <w:r w:rsidRPr="00521560">
        <w:rPr>
          <w:rFonts w:asciiTheme="majorHAnsi" w:hAnsiTheme="majorHAnsi" w:cs="Times"/>
          <w:b w:val="0"/>
          <w:sz w:val="22"/>
          <w:szCs w:val="22"/>
          <w:lang w:val="es-ES" w:eastAsia="es-ES"/>
        </w:rPr>
        <w:t>) &amp; 2157-0698 (ONLINE).</w:t>
      </w:r>
    </w:p>
    <w:p w14:paraId="03383FD8" w14:textId="77777777" w:rsidR="00D21459" w:rsidRPr="00D21459" w:rsidRDefault="00D21459" w:rsidP="00D21459">
      <w:pPr>
        <w:pStyle w:val="Ttulo1"/>
        <w:numPr>
          <w:ilvl w:val="0"/>
          <w:numId w:val="2"/>
        </w:numPr>
        <w:spacing w:after="0"/>
        <w:jc w:val="both"/>
        <w:rPr>
          <w:rFonts w:asciiTheme="majorHAnsi" w:hAnsiTheme="majorHAnsi" w:cs="Times"/>
          <w:b w:val="0"/>
          <w:sz w:val="22"/>
          <w:szCs w:val="22"/>
          <w:lang w:val="es-ES" w:eastAsia="es-ES"/>
        </w:rPr>
      </w:pPr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ALARCÓN, Alejandro;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FONG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, Carlos y OCAMPO, Luis. (2017).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The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effects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of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internationalization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, intangible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resources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and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technological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change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on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the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transition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to a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multiproduct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company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: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evidence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of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the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Mexican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case. Pensamiento y gestión, N° 42.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Pag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. 48-72.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ISSN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1657-6276.</w:t>
      </w:r>
    </w:p>
    <w:p w14:paraId="1FF5F4CC" w14:textId="77777777" w:rsidR="00D21459" w:rsidRPr="00D21459" w:rsidRDefault="00D21459" w:rsidP="00D21459">
      <w:pPr>
        <w:pStyle w:val="Ttulo1"/>
        <w:numPr>
          <w:ilvl w:val="0"/>
          <w:numId w:val="2"/>
        </w:numPr>
        <w:spacing w:after="0"/>
        <w:jc w:val="both"/>
        <w:rPr>
          <w:rFonts w:asciiTheme="majorHAnsi" w:hAnsiTheme="majorHAnsi" w:cs="Times"/>
          <w:b w:val="0"/>
          <w:sz w:val="22"/>
          <w:szCs w:val="22"/>
          <w:lang w:val="es-ES" w:eastAsia="es-ES"/>
        </w:rPr>
      </w:pPr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OCAMPO, Luis. (2017). Internacionalización y ventaja competitiva de la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PyME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. En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Fong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, Carlos (Coordinador) Competitividad e internacionalización de la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PyME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en México. Análisis sectorial y empresarial. Universidad de Guadalajara.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Pag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. 79-108. ISBN: 978-607-742-789-6.</w:t>
      </w:r>
    </w:p>
    <w:p w14:paraId="39BD0558" w14:textId="77777777" w:rsidR="00D21459" w:rsidRPr="00D21459" w:rsidRDefault="00D21459" w:rsidP="00D21459">
      <w:pPr>
        <w:pStyle w:val="Ttulo1"/>
        <w:numPr>
          <w:ilvl w:val="0"/>
          <w:numId w:val="2"/>
        </w:numPr>
        <w:spacing w:after="0"/>
        <w:jc w:val="both"/>
        <w:rPr>
          <w:rFonts w:asciiTheme="majorHAnsi" w:hAnsiTheme="majorHAnsi" w:cs="Times"/>
          <w:b w:val="0"/>
          <w:sz w:val="22"/>
          <w:szCs w:val="22"/>
          <w:lang w:val="es-ES" w:eastAsia="es-ES"/>
        </w:rPr>
      </w:pP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FONG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, Carlos, ALARCÓN, Alejandro, OCAMPO, Luis y BAUTISTA, Martha. (2017). La micro, pequeña y mediana empresa en Jalisco y México. En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Fong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, Carlos (Coordinador) Competitividad e internacionalización de la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PyME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en México. Análisis sectorial y empresarial. Universidad de Guadalajara.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Pag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. 143-180. ISBN: 978-607-742-789-6.</w:t>
      </w:r>
    </w:p>
    <w:p w14:paraId="2382DA3F" w14:textId="77777777" w:rsidR="00D21459" w:rsidRPr="00D21459" w:rsidRDefault="00D21459" w:rsidP="00D21459">
      <w:pPr>
        <w:pStyle w:val="Ttulo1"/>
        <w:numPr>
          <w:ilvl w:val="0"/>
          <w:numId w:val="2"/>
        </w:numPr>
        <w:spacing w:after="0"/>
        <w:jc w:val="both"/>
        <w:rPr>
          <w:rFonts w:asciiTheme="majorHAnsi" w:hAnsiTheme="majorHAnsi" w:cs="Times"/>
          <w:b w:val="0"/>
          <w:sz w:val="22"/>
          <w:szCs w:val="22"/>
          <w:lang w:val="es-ES" w:eastAsia="es-ES"/>
        </w:rPr>
      </w:pPr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FLOTA, Andrés y OCAMPO, Luis. (2017). Internacionalización madura: recursos intangibles como llave de acceso a mercados psicológicamente distantes. En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Fong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, Carlos (Coordinador) Competitividad e internacionalización de la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PyME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en México. Análisis sectorial y empresarial. Universidad de Guadalajara.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Pag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. 323-366. ISBN: 978-607-742-789-6.</w:t>
      </w:r>
    </w:p>
    <w:p w14:paraId="6DFB79E0" w14:textId="6C01A47A" w:rsidR="00D21459" w:rsidRPr="00D21459" w:rsidRDefault="00D21459" w:rsidP="00D21459">
      <w:pPr>
        <w:pStyle w:val="Ttulo1"/>
        <w:numPr>
          <w:ilvl w:val="0"/>
          <w:numId w:val="2"/>
        </w:numPr>
        <w:spacing w:after="0"/>
        <w:jc w:val="both"/>
        <w:rPr>
          <w:rFonts w:asciiTheme="majorHAnsi" w:hAnsiTheme="majorHAnsi" w:cs="Times"/>
          <w:b w:val="0"/>
          <w:sz w:val="22"/>
          <w:szCs w:val="22"/>
          <w:lang w:val="es-ES" w:eastAsia="es-ES"/>
        </w:rPr>
      </w:pPr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BURGOS, Asela; ROJAS, Rosario y OCAMPO, Luis. (2018). Establecimiento de un sistema de </w:t>
      </w:r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gestión</w:t>
      </w:r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de proveedor internacional confiable como estrategia para la </w:t>
      </w:r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aceleración</w:t>
      </w:r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de la </w:t>
      </w:r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internacionalización</w:t>
      </w:r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de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Mipymes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mexicanas. Revista Global De Negocios, No. 5, Vol. 6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Pag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. 57-72. </w:t>
      </w:r>
      <w:proofErr w:type="spellStart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>ISSN</w:t>
      </w:r>
      <w:proofErr w:type="spellEnd"/>
      <w:r w:rsidRPr="00D21459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2328-4641.</w:t>
      </w:r>
    </w:p>
    <w:p w14:paraId="1165FCDD" w14:textId="73E3AC12" w:rsidR="008D3C77" w:rsidRDefault="00D23478" w:rsidP="00D23478">
      <w:pPr>
        <w:pStyle w:val="Ttulo1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="Times"/>
          <w:b w:val="0"/>
          <w:sz w:val="22"/>
          <w:szCs w:val="22"/>
          <w:lang w:val="es-ES" w:eastAsia="es-ES"/>
        </w:rPr>
      </w:pPr>
      <w:r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Ocampo, Luis. (2020). </w:t>
      </w:r>
      <w:proofErr w:type="spellStart"/>
      <w:r w:rsidR="008D3C77" w:rsidRP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>COVID</w:t>
      </w:r>
      <w:proofErr w:type="spellEnd"/>
      <w:r w:rsidR="008D3C77" w:rsidRP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>-19 y</w:t>
      </w:r>
      <w:r w:rsid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r w:rsidR="008D3C77" w:rsidRP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>transformación del</w:t>
      </w:r>
      <w:r w:rsid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r w:rsidR="008D3C77" w:rsidRP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>entorno institucional</w:t>
      </w:r>
      <w:r w:rsid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r w:rsidR="008D3C77" w:rsidRP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>de la MiPyME</w:t>
      </w:r>
      <w:r>
        <w:rPr>
          <w:rFonts w:asciiTheme="majorHAnsi" w:hAnsiTheme="majorHAnsi" w:cs="Times"/>
          <w:b w:val="0"/>
          <w:sz w:val="22"/>
          <w:szCs w:val="22"/>
          <w:lang w:val="es-ES" w:eastAsia="es-ES"/>
        </w:rPr>
        <w:t>. E</w:t>
      </w:r>
      <w:r w:rsid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n </w:t>
      </w:r>
      <w:proofErr w:type="spellStart"/>
      <w:r>
        <w:rPr>
          <w:rFonts w:asciiTheme="majorHAnsi" w:hAnsiTheme="majorHAnsi" w:cs="Times"/>
          <w:b w:val="0"/>
          <w:sz w:val="22"/>
          <w:szCs w:val="22"/>
          <w:lang w:val="es-ES" w:eastAsia="es-ES"/>
        </w:rPr>
        <w:t>Fong</w:t>
      </w:r>
      <w:proofErr w:type="spellEnd"/>
      <w:r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(</w:t>
      </w:r>
      <w:proofErr w:type="spellStart"/>
      <w:r>
        <w:rPr>
          <w:rFonts w:asciiTheme="majorHAnsi" w:hAnsiTheme="majorHAnsi" w:cs="Times"/>
          <w:b w:val="0"/>
          <w:sz w:val="22"/>
          <w:szCs w:val="22"/>
          <w:lang w:val="es-ES" w:eastAsia="es-ES"/>
        </w:rPr>
        <w:t>Coodinador</w:t>
      </w:r>
      <w:proofErr w:type="spellEnd"/>
      <w:r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) </w:t>
      </w:r>
      <w:r w:rsidR="008D3C77" w:rsidRP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>Respuesta estratégica de la MiPyME</w:t>
      </w:r>
      <w:r w:rsid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r w:rsidR="008D3C77" w:rsidRP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ante la crisis de la </w:t>
      </w:r>
      <w:proofErr w:type="spellStart"/>
      <w:r w:rsidR="008D3C77" w:rsidRP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>COVID</w:t>
      </w:r>
      <w:proofErr w:type="spellEnd"/>
      <w:r w:rsidR="008D3C77" w:rsidRP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>-19: un estudio</w:t>
      </w:r>
      <w:r w:rsid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 </w:t>
      </w:r>
      <w:r w:rsidR="008D3C77" w:rsidRPr="008D3C77">
        <w:rPr>
          <w:rFonts w:asciiTheme="majorHAnsi" w:hAnsiTheme="majorHAnsi" w:cs="Times"/>
          <w:b w:val="0"/>
          <w:sz w:val="22"/>
          <w:szCs w:val="22"/>
          <w:lang w:val="es-ES" w:eastAsia="es-ES"/>
        </w:rPr>
        <w:t>de casos modular</w:t>
      </w:r>
      <w:r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. Universidad de Guadalajara. </w:t>
      </w:r>
      <w:proofErr w:type="spellStart"/>
      <w:r>
        <w:rPr>
          <w:rFonts w:asciiTheme="majorHAnsi" w:hAnsiTheme="majorHAnsi" w:cs="Times"/>
          <w:b w:val="0"/>
          <w:sz w:val="22"/>
          <w:szCs w:val="22"/>
          <w:lang w:val="es-ES" w:eastAsia="es-ES"/>
        </w:rPr>
        <w:t>Pag</w:t>
      </w:r>
      <w:proofErr w:type="spellEnd"/>
      <w:r>
        <w:rPr>
          <w:rFonts w:asciiTheme="majorHAnsi" w:hAnsiTheme="majorHAnsi" w:cs="Times"/>
          <w:b w:val="0"/>
          <w:sz w:val="22"/>
          <w:szCs w:val="22"/>
          <w:lang w:val="es-ES" w:eastAsia="es-ES"/>
        </w:rPr>
        <w:t xml:space="preserve">. 55-78. ISBN: </w:t>
      </w:r>
      <w:r w:rsidRPr="00D23478">
        <w:rPr>
          <w:rFonts w:asciiTheme="majorHAnsi" w:hAnsiTheme="majorHAnsi" w:cs="Times"/>
          <w:b w:val="0"/>
          <w:sz w:val="22"/>
          <w:szCs w:val="22"/>
          <w:lang w:val="es-ES" w:eastAsia="es-ES"/>
        </w:rPr>
        <w:t>978-607-571-027-3</w:t>
      </w:r>
      <w:r>
        <w:rPr>
          <w:rFonts w:asciiTheme="majorHAnsi" w:hAnsiTheme="majorHAnsi" w:cs="Times"/>
          <w:b w:val="0"/>
          <w:sz w:val="22"/>
          <w:szCs w:val="22"/>
          <w:lang w:val="es-ES" w:eastAsia="es-ES"/>
        </w:rPr>
        <w:t>.</w:t>
      </w:r>
    </w:p>
    <w:p w14:paraId="60B27482" w14:textId="77777777" w:rsidR="00464C9A" w:rsidRPr="00464C9A" w:rsidRDefault="00464C9A" w:rsidP="008D3C77">
      <w:pPr>
        <w:pStyle w:val="Ttulo1"/>
        <w:spacing w:before="0" w:beforeAutospacing="0" w:after="0" w:afterAutospacing="0"/>
        <w:jc w:val="both"/>
        <w:rPr>
          <w:rFonts w:asciiTheme="majorHAnsi" w:hAnsiTheme="majorHAnsi"/>
          <w:b w:val="0"/>
          <w:sz w:val="22"/>
          <w:szCs w:val="22"/>
        </w:rPr>
      </w:pPr>
    </w:p>
    <w:sectPr w:rsidR="00464C9A" w:rsidRPr="00464C9A" w:rsidSect="00BF5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F87"/>
    <w:multiLevelType w:val="hybridMultilevel"/>
    <w:tmpl w:val="60921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3408D"/>
    <w:multiLevelType w:val="hybridMultilevel"/>
    <w:tmpl w:val="2B220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C0"/>
    <w:rsid w:val="001B1A73"/>
    <w:rsid w:val="003B7587"/>
    <w:rsid w:val="00464C9A"/>
    <w:rsid w:val="00521560"/>
    <w:rsid w:val="006F5D81"/>
    <w:rsid w:val="008D3C77"/>
    <w:rsid w:val="008F56A1"/>
    <w:rsid w:val="00915C14"/>
    <w:rsid w:val="0093516C"/>
    <w:rsid w:val="00B22BD5"/>
    <w:rsid w:val="00BF515F"/>
    <w:rsid w:val="00C529C0"/>
    <w:rsid w:val="00D21459"/>
    <w:rsid w:val="00D23478"/>
    <w:rsid w:val="00D254CF"/>
    <w:rsid w:val="00F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2F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C0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B22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C529C0"/>
  </w:style>
  <w:style w:type="paragraph" w:styleId="Prrafodelista">
    <w:name w:val="List Paragraph"/>
    <w:basedOn w:val="Normal"/>
    <w:uiPriority w:val="34"/>
    <w:qFormat/>
    <w:rsid w:val="00C529C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22BD5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C0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B22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C529C0"/>
  </w:style>
  <w:style w:type="paragraph" w:styleId="Prrafodelista">
    <w:name w:val="List Paragraph"/>
    <w:basedOn w:val="Normal"/>
    <w:uiPriority w:val="34"/>
    <w:qFormat/>
    <w:rsid w:val="00C529C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22BD5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UdeG-CUCEA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Fong Reynoso</dc:creator>
  <cp:lastModifiedBy>Luis Ernesto Ocampo</cp:lastModifiedBy>
  <cp:revision>5</cp:revision>
  <dcterms:created xsi:type="dcterms:W3CDTF">2023-03-07T23:31:00Z</dcterms:created>
  <dcterms:modified xsi:type="dcterms:W3CDTF">2023-03-07T23:51:00Z</dcterms:modified>
</cp:coreProperties>
</file>